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ind w:firstLine="321" w:firstLineChars="10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«Технология смешанного обучения на уроках математики»</w:t>
      </w:r>
    </w:p>
    <w:p>
      <w:pPr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Школьное</w:t>
      </w:r>
      <w:r>
        <w:rPr>
          <w:rFonts w:hint="default" w:ascii="Times New Roman" w:hAnsi="Times New Roman" w:cs="Times New Roman"/>
          <w:sz w:val="28"/>
          <w:szCs w:val="28"/>
        </w:rPr>
        <w:t xml:space="preserve"> образование в России стремительно меняется, входя в следующий этап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реформирования, это технологическое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техническое обновление. По мнению аналитиков Правительства России, ключевыми факторами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успешного развития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школ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современном этапе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будут гибкость, вариативность взаимодействия со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школьниками</w:t>
      </w:r>
      <w:r>
        <w:rPr>
          <w:rFonts w:hint="default" w:ascii="Times New Roman" w:hAnsi="Times New Roman" w:cs="Times New Roman"/>
          <w:sz w:val="28"/>
          <w:szCs w:val="28"/>
        </w:rPr>
        <w:t>, скорость реагирования на изменения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современных технологиях, преодоление естественной инертности, в том числе и в мышлении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учителей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ыбор стратегии дальнейшего развития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школ</w:t>
      </w:r>
      <w:r>
        <w:rPr>
          <w:rFonts w:hint="default" w:ascii="Times New Roman" w:hAnsi="Times New Roman" w:cs="Times New Roman"/>
          <w:sz w:val="28"/>
          <w:szCs w:val="28"/>
        </w:rPr>
        <w:t xml:space="preserve"> осложняется слабостью обратной связи, необходимой для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повышения эффективности и доступности образовательных услуг.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Сейчас требуется существенным образом изменить содержание образовательного процесса, внедрять инновационные технологии, включая использование интерактивных, информационных и телекоммуникационных технологий (ИКТ), реализуемых по-средством электронного обучения (ЭО, e-learning).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настоящее время большое распространение получает комбинированная (смешанная) форма обучения (КФ, blendedlearning), при которой технологии ЭО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совмещаются с традиционным преподаванием в аудитории . Отмечается его удобство и экономичность, которое обеспечивает смешанное обучение, что, в сочетании с эффектом личного воздействия на обучающегося, позволяет достичь более высоких показателей обученности при меньших затратах. В качестве примера можно привести модель «ротации станций» , в которой группа обучаемых делится на микрогруппы. С одной из них работает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учитель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после чего группа переходит к совместной деятельности, групповым проектам, а последней станцией для нее становится зона онлайн обучения с использованием средств ИКТ. В результате высококачественного смешанного обучения всего за несколько первых лет существования этой школы результаты стали одними из самых высоких . Одно из названий такой модели – «Перевёрнутое обучение» (fl ipped learning), при котором на занятии происходит закрепление и актуализация изученного теоретического материала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Классический практикум в  школе может проходить тоже с использованием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такого подхода, используя формат интерактивного семинара, ролевой игры, проектной деятельностии других интерактивных форм. </w:t>
      </w:r>
    </w:p>
    <w:p>
      <w:pPr>
        <w:keepNext w:val="0"/>
        <w:keepLines w:val="0"/>
        <w:widowControl/>
        <w:suppressLineNumbers w:val="0"/>
        <w:ind w:firstLine="140" w:firstLineChars="5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Большинство авторов, которыми были реализованы модели смешанного обучения, отмечают,что эта модель, особенно в сочетании с инструментами настроенной, «заточенной» под особен-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ности высшей школы информационной среды, позволяет :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сократить время на объяснение теоретического материала за счет самостоятельного знакомства с теорией;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осуществлять индивидуальный подход за счет усвоения теории каждым обучающимся в индивидуальном темпе;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предоставлять обучаемым развитые инструменты по многократному повторению, поиску и фиксации материала средствами интерактивного курса;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в полной мере использовать деятельностный подход, при котором значительно увеличивается эффективность использования времени общения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преподавателя и обучаемых;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дифференцировать работу с обучающимися, за счет этого усиливается их мотивированность.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Необходимо отметить, что, несмотря на широкое распространение комбинированного обучения, строго фиксированных его моделей не существует. Каждое образовательное учреждение выбирает свою собственную модель, согласно целевым группам, задачам и программам обучения. Успешность комбинированного обучения, в том числе, зависит не только от организационной модели, но и от верно выбранной программной платформы и информационной системы, реализующей процесс обучения по различным дисциплинам. В частности, использование информационных технологий при обучении  математике 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школах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позволяет: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обогатить содержание и разнообразить формы и способы овладения учебным материалом;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повысить мотивацию учебно-творческой деятельности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учеников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на занятиях;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активизировать личностную позицию каждого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ученика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дает учащимся возможность самостоятельно готовиться к предстоящему занятию и получить принципиально новые знания для их последующего использования при практической работе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т. д.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При этом, анализ публикаций, связанных с обучением математике, подтверждает, что электронное обучение способствует более быстрому достижению образовательных целей, а также эффективнее использовать отведенное для проведения дисциплины время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62B3E"/>
    <w:rsid w:val="31685BE3"/>
    <w:rsid w:val="4E062B3E"/>
    <w:rsid w:val="79A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2023-09-10T13:40:00Z</dcterms:created>
  <dc:creator>MVM</dc:creator>
  <cp:lastModifiedBy>Светлана Едельк�</cp:lastModifiedBy>
  <dcterms:modified xsi:type="dcterms:W3CDTF">2023-11-06T06:09:17Z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A56774A0DCB5432EB39CC0F0B68EA78D_11</vt:lpwstr>
  </property>
</Properties>
</file>